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604"/>
        <w:gridCol w:w="3024"/>
      </w:tblGrid>
      <w:tr w:rsidR="00554C9B" w:rsidTr="009727F7">
        <w:trPr>
          <w:trHeight w:val="684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9B" w:rsidRDefault="009727F7">
            <w:pPr>
              <w:pStyle w:val="tabelateks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54C9B">
              <w:rPr>
                <w:b/>
              </w:rPr>
              <w:t xml:space="preserve">udyt informatyczny zbioru danych </w:t>
            </w:r>
            <w:r w:rsidR="00B101DA">
              <w:rPr>
                <w:b/>
              </w:rPr>
              <w:t>w S</w:t>
            </w:r>
            <w:r>
              <w:rPr>
                <w:b/>
              </w:rPr>
              <w:t>P</w:t>
            </w:r>
            <w:r w:rsidR="00B101DA">
              <w:rPr>
                <w:b/>
              </w:rPr>
              <w:t xml:space="preserve"> 1 w Humniskach 2020r.</w:t>
            </w:r>
            <w:r w:rsidR="00554C9B">
              <w:rPr>
                <w:b/>
              </w:rPr>
              <w:t xml:space="preserve"> </w:t>
            </w:r>
          </w:p>
          <w:p w:rsidR="00554C9B" w:rsidRDefault="00554C9B">
            <w:pPr>
              <w:pStyle w:val="tabelatekst"/>
              <w:spacing w:line="256" w:lineRule="auto"/>
              <w:jc w:val="center"/>
            </w:pPr>
          </w:p>
        </w:tc>
        <w:bookmarkStart w:id="0" w:name="_GoBack"/>
        <w:bookmarkEnd w:id="0"/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b/>
              </w:rPr>
              <w:t>Zagadnienia audytowe</w:t>
            </w:r>
          </w:p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i/>
              </w:rPr>
              <w:t>(wskazane poniżej zagadnienia audytowe mają charakter orientacyjny, zalecany jest wybór zagadnień adekwatnych w konkretnym audycie lub uszczegółowienie zagadnień bądź dodanie nowych)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b/>
              </w:rPr>
              <w:t>Ustalenia audytowe</w:t>
            </w:r>
          </w:p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i/>
              </w:rPr>
              <w:t>(w zależności od przyjętego schematu działania w tym miejscu adnotacji dokonuje osoba przeprowadzająca audyt albo członek personelu samodzielnie)</w:t>
            </w:r>
          </w:p>
        </w:tc>
      </w:tr>
      <w:tr w:rsidR="00554C9B" w:rsidTr="009727F7">
        <w:trPr>
          <w:trHeight w:val="4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rPr>
                <w:b/>
              </w:rPr>
              <w:t>3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uwierzytelnienie do systemu operacyjnego wymaga podania loginu?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B101DA">
            <w:pPr>
              <w:pStyle w:val="tabelatekst"/>
              <w:spacing w:line="256" w:lineRule="auto"/>
              <w:jc w:val="left"/>
            </w:pPr>
            <w:r>
              <w:t>Tak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stosowane są hasła, jeśli tak, jakie są zasady ich konstruowania i zmiany?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B101DA">
            <w:pPr>
              <w:pStyle w:val="tabelatekst"/>
              <w:spacing w:line="256" w:lineRule="auto"/>
              <w:jc w:val="left"/>
            </w:pPr>
            <w:r>
              <w:t>Tak, , zmiana  haseł co miesiąc, min.8 znaków: duże litery, małe litery, cyfry, znaki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jest stosowane oprogramowanie antywirusowe, jeśli tak, należy podać nazwy programów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944950">
            <w:pPr>
              <w:pStyle w:val="tabelatekst"/>
              <w:spacing w:line="256" w:lineRule="auto"/>
              <w:jc w:val="left"/>
            </w:pPr>
            <w:r>
              <w:t xml:space="preserve">Tak. </w:t>
            </w:r>
            <w:proofErr w:type="spellStart"/>
            <w:r>
              <w:t>Avast</w:t>
            </w:r>
            <w:proofErr w:type="spellEnd"/>
            <w:r>
              <w:t>, AVG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stosowane jest oprogramowanie typu firewall, jeśli tak, należy podać nazwy programów. Czy użytkownik może samodzielnie odinstalować oprogramowanie antywirusowe lub firewall?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3452DD">
            <w:pPr>
              <w:pStyle w:val="tabelatekst"/>
              <w:spacing w:line="256" w:lineRule="auto"/>
              <w:jc w:val="left"/>
            </w:pPr>
            <w:r>
              <w:t>Sieć internetowa N</w:t>
            </w:r>
            <w:r w:rsidR="00D1385D">
              <w:t>A</w:t>
            </w:r>
            <w:r>
              <w:t>SK</w:t>
            </w:r>
            <w:r w:rsidR="00D1385D">
              <w:t>, OSE stosuje blokadę treści</w:t>
            </w:r>
            <w:r w:rsidR="00D472A5">
              <w:t xml:space="preserve"> niebezpiecznych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stosowane są inne zabezpieczenia programowe niż antywirusy, firewalle, np. oprogramowanie antyspamowe itp.?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D472A5">
            <w:pPr>
              <w:pStyle w:val="tabelatekst"/>
              <w:spacing w:line="256" w:lineRule="auto"/>
              <w:jc w:val="left"/>
            </w:pPr>
            <w:r>
              <w:t>Nie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wykonywane są kopie zapasowe dla zasobów przechowywanych na stacjach roboczych?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D472A5">
            <w:pPr>
              <w:pStyle w:val="tabelatekst"/>
              <w:spacing w:line="256" w:lineRule="auto"/>
              <w:jc w:val="left"/>
            </w:pPr>
            <w:r>
              <w:t>Tak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Częstotliwość wykonywania kopii zapasowych – należy wskazać – dzienne, tygodniowe, miesięczne itp.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D472A5">
            <w:pPr>
              <w:pStyle w:val="tabelatekst"/>
              <w:spacing w:line="256" w:lineRule="auto"/>
              <w:jc w:val="left"/>
            </w:pPr>
            <w:r>
              <w:t xml:space="preserve">Raz w roku archiwizowany dziennik elektroniczny, </w:t>
            </w:r>
            <w:r w:rsidR="008D0966">
              <w:t>co 4 miesiące inne dokumenty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Określenie sposobu wykonywania kopii zapasowych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8D0966">
            <w:pPr>
              <w:pStyle w:val="tabelatekst"/>
              <w:spacing w:line="256" w:lineRule="auto"/>
              <w:jc w:val="left"/>
            </w:pPr>
            <w:r>
              <w:t xml:space="preserve">Kopiowanie na dysk </w:t>
            </w:r>
            <w:proofErr w:type="spellStart"/>
            <w:r>
              <w:t>przenośny-dziennik</w:t>
            </w:r>
            <w:proofErr w:type="spellEnd"/>
            <w:r>
              <w:t>, pendrive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Charakterystyka miejsc przechowywania kopii zapasowych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8D0966">
            <w:pPr>
              <w:pStyle w:val="tabelatekst"/>
              <w:spacing w:line="256" w:lineRule="auto"/>
              <w:jc w:val="left"/>
            </w:pPr>
            <w:r>
              <w:t>Szafa pancerna w sekretariacie szkoły.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Kto posiada dostęp do kopii zapasowych?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8D0966">
            <w:pPr>
              <w:pStyle w:val="tabelatekst"/>
              <w:spacing w:line="256" w:lineRule="auto"/>
              <w:jc w:val="left"/>
            </w:pPr>
            <w:r>
              <w:t>Dostęp do kopii posiada dyrektor, wicedyrektor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W jaki sposób niszczone są nośniki danych – stare/zepsute dyski twarde?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D00203">
            <w:pPr>
              <w:pStyle w:val="tabelatekst"/>
              <w:spacing w:line="256" w:lineRule="auto"/>
              <w:jc w:val="left"/>
            </w:pPr>
            <w:r>
              <w:t>Do dnia audytu nie było potrzeby niszczenia nośników danych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komputery przenośne zostały wyposażone w oprogramowanie zapewniające szyfrowanie danych (szyfrowany dysk, szyfrowana partycja)?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D00203">
            <w:pPr>
              <w:pStyle w:val="tabelatekst"/>
              <w:spacing w:line="256" w:lineRule="auto"/>
              <w:jc w:val="left"/>
            </w:pPr>
            <w:r>
              <w:t>Nie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Czy użytkownicy stosują nośniki danych typu pendrive – należy wskazać zasady dopuszczalności ich stosowania, jeśli zostały określone. Czy dopuszczalne jest korzystanie z własnych nośników tego typu?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D00203">
            <w:pPr>
              <w:pStyle w:val="tabelatekst"/>
              <w:spacing w:line="256" w:lineRule="auto"/>
              <w:jc w:val="left"/>
            </w:pPr>
            <w:r>
              <w:t xml:space="preserve">Stosowane są pendrive tylko służbowe, skanowane przez program antywirusowy tylko do zapisywania danych wrażliwych </w:t>
            </w:r>
            <w:r w:rsidR="0090142F">
              <w:t xml:space="preserve">na </w:t>
            </w:r>
            <w:r>
              <w:t>użytek</w:t>
            </w:r>
            <w:r w:rsidR="0090142F">
              <w:t xml:space="preserve"> dyrektora i sekretariatu, wyłącznie  na wydzielonych komputerach</w:t>
            </w:r>
            <w:r w:rsidR="00BF6AEB">
              <w:t xml:space="preserve"> w sekretariacie</w:t>
            </w:r>
            <w:r w:rsidR="0090142F">
              <w:t>. Pendrive własne mogą użytkować nauczyciele i uczniowie na potrzeby lekcji po zeskanowaniu programem antywirusowym tylko na komputerach klasowych.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W jaki sposób nośniki typu pendrive są zabezpieczone (np. poprzez szyfrowanie)?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B669F4">
            <w:pPr>
              <w:pStyle w:val="tabelatekst"/>
              <w:spacing w:line="256" w:lineRule="auto"/>
              <w:jc w:val="left"/>
            </w:pPr>
            <w:r>
              <w:t>Nie</w:t>
            </w:r>
          </w:p>
        </w:tc>
      </w:tr>
      <w:tr w:rsidR="00554C9B" w:rsidTr="009727F7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center"/>
            </w:pPr>
            <w:r>
              <w:t>15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C9B" w:rsidRDefault="00554C9B">
            <w:pPr>
              <w:pStyle w:val="tabelatekst"/>
              <w:spacing w:line="256" w:lineRule="auto"/>
              <w:jc w:val="left"/>
            </w:pPr>
            <w:r>
              <w:t>W jaki sposób zabezpiecza się urządzenia mobilne?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C9B" w:rsidRDefault="00B669F4">
            <w:pPr>
              <w:pStyle w:val="tabelatekst"/>
              <w:spacing w:line="256" w:lineRule="auto"/>
              <w:jc w:val="left"/>
            </w:pPr>
            <w:r>
              <w:t>Zabezpieczenie hasłem zmienianym co dwa miesiące.</w:t>
            </w:r>
          </w:p>
        </w:tc>
      </w:tr>
    </w:tbl>
    <w:p w:rsidR="003B532E" w:rsidRDefault="003B532E"/>
    <w:sectPr w:rsidR="003B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B"/>
    <w:rsid w:val="003452DD"/>
    <w:rsid w:val="003B532E"/>
    <w:rsid w:val="00554C9B"/>
    <w:rsid w:val="008D0966"/>
    <w:rsid w:val="008F5DB1"/>
    <w:rsid w:val="0090142F"/>
    <w:rsid w:val="00944950"/>
    <w:rsid w:val="009727F7"/>
    <w:rsid w:val="00B101DA"/>
    <w:rsid w:val="00B669F4"/>
    <w:rsid w:val="00BF6AEB"/>
    <w:rsid w:val="00D00203"/>
    <w:rsid w:val="00D1385D"/>
    <w:rsid w:val="00D4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B68C-0146-4B98-BC9F-8E7D2CA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GT">
    <w:name w:val="Podpis_GT"/>
    <w:uiPriority w:val="99"/>
    <w:rsid w:val="00554C9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elatekst">
    <w:name w:val="tabela_tekst"/>
    <w:basedOn w:val="Normalny"/>
    <w:uiPriority w:val="99"/>
    <w:rsid w:val="00554C9B"/>
    <w:pPr>
      <w:widowControl w:val="0"/>
      <w:suppressAutoHyphens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Czech</dc:creator>
  <cp:keywords/>
  <dc:description/>
  <cp:lastModifiedBy>Ryszard Soltysik</cp:lastModifiedBy>
  <cp:revision>3</cp:revision>
  <dcterms:created xsi:type="dcterms:W3CDTF">2021-03-17T09:21:00Z</dcterms:created>
  <dcterms:modified xsi:type="dcterms:W3CDTF">2021-03-17T09:21:00Z</dcterms:modified>
</cp:coreProperties>
</file>